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70" w:rsidRPr="00497E70" w:rsidRDefault="00497E70" w:rsidP="00497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E70">
        <w:rPr>
          <w:rFonts w:ascii="Times New Roman" w:eastAsia="Times New Roman" w:hAnsi="Times New Roman" w:cs="Times New Roman"/>
          <w:sz w:val="24"/>
          <w:szCs w:val="24"/>
          <w:lang w:eastAsia="fr-FR"/>
        </w:rPr>
        <w:t>Charte de Transport Scolaire du Lycée Pierre Loti</w:t>
      </w:r>
      <w:bookmarkStart w:id="0" w:name="_GoBack"/>
      <w:bookmarkEnd w:id="0"/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0"/>
      </w:tblGrid>
      <w:tr w:rsidR="00497E70" w:rsidRPr="00497E70" w:rsidTr="00497E70">
        <w:trPr>
          <w:tblCellSpacing w:w="22" w:type="dxa"/>
        </w:trPr>
        <w:tc>
          <w:tcPr>
            <w:tcW w:w="0" w:type="auto"/>
            <w:vAlign w:val="center"/>
            <w:hideMark/>
          </w:tcPr>
          <w:p w:rsidR="00497E70" w:rsidRPr="00497E70" w:rsidRDefault="00497E70" w:rsidP="004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Verdana" w:eastAsia="Times New Roman" w:hAnsi="Verdana" w:cs="Times New Roman"/>
                <w:sz w:val="32"/>
                <w:szCs w:val="32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transports scolaires constituent un service de qualité qui contribue à faciliter la vie quotidienne.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cela, il convient de respecter des règles de bon comportement, de sécurité, essentielles pour le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bien être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tous et pour l’efficacité du service.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L’application de cette charte s’effectuera grâce à l’adhésion et au soutien de tous  (transporteur, parents, enfants et enseignants).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C’est pourquoi PL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Turizm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Taşımacılık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Uluslararası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Nakliyat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İthalat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Ticaret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Ltd.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Şirketi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s’engage à respecter l’ensemble des articles constituant cette présente Charte de Transport Scolaire du Lycée de Pierre Loti.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n° 1 – Contrat entre Parents d’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Eleves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 PL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Turizm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Taşımacılık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Uluslararası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Nakliyat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İthalat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</w:t>
            </w:r>
            <w:proofErr w:type="spellEnd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Tic. Ltd. </w:t>
            </w:r>
            <w:proofErr w:type="spellStart"/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Şti</w:t>
            </w:r>
            <w:proofErr w:type="spellEnd"/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Obligation d’établir un contrat lors de chaque inscription ou réinscription,</w:t>
            </w:r>
          </w:p>
          <w:p w:rsidR="00497E70" w:rsidRPr="00497E70" w:rsidRDefault="00497E70" w:rsidP="00497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Remise systématique d’un reçu lors du règlement client,</w:t>
            </w:r>
          </w:p>
          <w:p w:rsidR="00497E70" w:rsidRPr="00497E70" w:rsidRDefault="00497E70" w:rsidP="00497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Remise d’une facture à la demande du client contre paiement de la KDV en vigueur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en plus du prix fixé pour le trajet,</w:t>
            </w:r>
          </w:p>
          <w:p w:rsidR="00497E70" w:rsidRPr="00497E70" w:rsidRDefault="00497E70" w:rsidP="00497E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Application de tarifs dégressifs pour les familles ayant plusieurs enfants inscrits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- 10% pour le 3eme enfant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- 15% pour le 4eme enfant</w:t>
            </w:r>
          </w:p>
          <w:p w:rsidR="00497E70" w:rsidRPr="00497E70" w:rsidRDefault="00497E70" w:rsidP="00497E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Organisation de parcours de transport logiques.</w:t>
            </w:r>
            <w:r w:rsidRPr="00497E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n° 2 – Véhicules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Véhicules en bon état de service (révisions et contrôles techniques en règle),</w:t>
            </w:r>
          </w:p>
          <w:p w:rsidR="00497E70" w:rsidRPr="00497E70" w:rsidRDefault="00497E70" w:rsidP="00497E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Papiers du véhicule en règle (cartes grises, assurances),</w:t>
            </w:r>
          </w:p>
          <w:p w:rsidR="00497E70" w:rsidRPr="00497E70" w:rsidRDefault="00497E70" w:rsidP="00497E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Véhicules équipés d’extincteur, marteaux brise-vitres, trousse à pharmacie d’urgence,</w:t>
            </w:r>
          </w:p>
          <w:p w:rsidR="00497E70" w:rsidRPr="00497E70" w:rsidRDefault="00497E70" w:rsidP="00497E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Véhicules équipés de ceintures de sécurités réglementaires pour transport scolaire</w:t>
            </w:r>
          </w:p>
          <w:p w:rsidR="00497E70" w:rsidRPr="00497E70" w:rsidRDefault="00497E70" w:rsidP="00497E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Véhicules toujours propres (nettoyage journalier).</w:t>
            </w:r>
            <w:r w:rsidRPr="00497E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Article n° 3 – Chauffeurs et Hôtesses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chauffeurs doivent être en possession de permis de conduire professionnels pour la conduite de véhicules commerciaux,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chauffeurs doivent être en possession de toutes leurs capacités physiques (bilans de santé effectués tous les ans),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 du code de la route,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faire prendre de risques aux passagers,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Tenue correcte exigée et hygiène irréprochable,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fumer dans le véhicule (avec ou sans enfants),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Parler poliment et veiller à avoir une attitude correcte avec les passagers et parents, </w:t>
            </w:r>
          </w:p>
          <w:p w:rsidR="00497E70" w:rsidRPr="00497E70" w:rsidRDefault="00497E70" w:rsidP="00497E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MonotypeSorts" w:eastAsia="Times New Roman" w:hAnsi="MonotypeSorts" w:cs="Arial"/>
                <w:sz w:val="20"/>
                <w:szCs w:val="20"/>
                <w:lang w:eastAsia="fr-FR"/>
              </w:rPr>
              <w:t>F</w:t>
            </w: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aire preuve d’autorité pour le respect des consignes de sécurité et le bien-être de l’ensemble des passagers.</w:t>
            </w:r>
            <w:r w:rsidRPr="00497E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Article n° 4 – Parcours et horaires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 des horaires et parcours,</w:t>
            </w:r>
          </w:p>
          <w:p w:rsidR="00497E70" w:rsidRPr="00497E70" w:rsidRDefault="00497E70" w:rsidP="00497E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 des parcours prévus (sauf cas exceptionnel),</w:t>
            </w:r>
          </w:p>
          <w:p w:rsidR="00497E70" w:rsidRPr="00497E70" w:rsidRDefault="00497E70" w:rsidP="00497E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Prévenir les parents en cas de retard imprévu,</w:t>
            </w:r>
          </w:p>
          <w:p w:rsidR="00497E70" w:rsidRPr="00497E70" w:rsidRDefault="00497E70" w:rsidP="00497E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Restitution des passagers aux points de RDV et aux personnes convenus ; sinon prévenir les parents ou personnes responsables,</w:t>
            </w:r>
          </w:p>
          <w:p w:rsidR="00497E70" w:rsidRPr="00497E70" w:rsidRDefault="00497E70" w:rsidP="00497E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MonotypeSorts" w:eastAsia="Times New Roman" w:hAnsi="MonotypeSorts" w:cs="Arial"/>
                <w:sz w:val="20"/>
                <w:szCs w:val="20"/>
                <w:lang w:eastAsia="fr-FR"/>
              </w:rPr>
              <w:t> </w:t>
            </w: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Accueil uniquement des passagers inscrits dans les véhicules respectifs.</w:t>
            </w:r>
            <w:r w:rsidRPr="00497E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n°5 – Consignes de sécurité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Faire monter immédiatement les passagers à l’intérieur du véhicule </w:t>
            </w:r>
            <w:proofErr w:type="spell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dés</w:t>
            </w:r>
            <w:proofErr w:type="spell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sortie des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  </w:t>
            </w:r>
            <w:proofErr w:type="gramStart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</w:t>
            </w:r>
            <w:proofErr w:type="gramEnd"/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:rsidR="00497E70" w:rsidRPr="00497E70" w:rsidRDefault="00497E70" w:rsidP="00497E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Attendre l’arrêt complet du véhicule pour faire monter les passagers,</w:t>
            </w:r>
          </w:p>
          <w:p w:rsidR="00497E70" w:rsidRPr="00497E70" w:rsidRDefault="00497E70" w:rsidP="00497E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monter les enfants dans le véhicule sans chahut ni bousculades et de même 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   la descente, </w:t>
            </w:r>
          </w:p>
          <w:p w:rsidR="00497E70" w:rsidRPr="00497E70" w:rsidRDefault="00497E70" w:rsidP="00497E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faire monter dans le véhicule plus de personnes que de places assises,</w:t>
            </w:r>
          </w:p>
          <w:p w:rsidR="00497E70" w:rsidRPr="00497E70" w:rsidRDefault="00497E70" w:rsidP="00497E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faire assoir à l’avant du véhicule des enfants de moins de 10 ans,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  (Article R412-3 du code de la route française)</w:t>
            </w:r>
          </w:p>
          <w:p w:rsidR="00497E70" w:rsidRPr="00497E70" w:rsidRDefault="00497E70" w:rsidP="00497E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Exiger que les cartables ou les sacs à dos soient sous les sièges ou dans les portes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  bagages,  </w:t>
            </w:r>
          </w:p>
          <w:p w:rsidR="00497E70" w:rsidRPr="00497E70" w:rsidRDefault="00497E70" w:rsidP="00497E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Départ du véhicule uniquement lorsque tous les passagers sont assis et ont bouclé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  leur ceinture de sécurité (exclusion des élèves refusant de mettre leur ceinture),</w:t>
            </w:r>
          </w:p>
          <w:p w:rsidR="00497E70" w:rsidRPr="00497E70" w:rsidRDefault="00497E70" w:rsidP="00497E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 pas parler au téléphone sans oreillette ou kit spéciale,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Article n° 5 – Responsabilités et sanctions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 contrat de transport est passé entre les parents d’élèves et la compagnie de transport.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Toutefois, toute indiscipline ou détérioration du matériel par des élèves devra être signalée par le conducteur/hôtesse à la compagnie de transport ainsi qu’à l’APE (Association des Parents d’Elèves) et Chef d’établissement.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Fait à Istanbul le ……………………. </w:t>
            </w:r>
          </w:p>
          <w:p w:rsidR="00497E70" w:rsidRPr="00497E70" w:rsidRDefault="00497E70" w:rsidP="0049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97E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et cachet du transporteur</w:t>
            </w:r>
          </w:p>
        </w:tc>
      </w:tr>
    </w:tbl>
    <w:p w:rsidR="003E148E" w:rsidRDefault="00497E70"/>
    <w:sectPr w:rsidR="003E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F91"/>
    <w:multiLevelType w:val="multilevel"/>
    <w:tmpl w:val="B1A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4774"/>
    <w:multiLevelType w:val="multilevel"/>
    <w:tmpl w:val="E2B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7248D"/>
    <w:multiLevelType w:val="multilevel"/>
    <w:tmpl w:val="BCC4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F2A32"/>
    <w:multiLevelType w:val="multilevel"/>
    <w:tmpl w:val="01D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C35F5"/>
    <w:multiLevelType w:val="multilevel"/>
    <w:tmpl w:val="81F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60E5D"/>
    <w:multiLevelType w:val="multilevel"/>
    <w:tmpl w:val="73F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F1DBF"/>
    <w:multiLevelType w:val="multilevel"/>
    <w:tmpl w:val="D43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867C4"/>
    <w:multiLevelType w:val="multilevel"/>
    <w:tmpl w:val="403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B2833"/>
    <w:multiLevelType w:val="multilevel"/>
    <w:tmpl w:val="BD2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51CD9"/>
    <w:multiLevelType w:val="multilevel"/>
    <w:tmpl w:val="C4A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B699B"/>
    <w:multiLevelType w:val="multilevel"/>
    <w:tmpl w:val="5C5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63CD9"/>
    <w:multiLevelType w:val="multilevel"/>
    <w:tmpl w:val="2D4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0"/>
    <w:rsid w:val="00497E70"/>
    <w:rsid w:val="00D044F7"/>
    <w:rsid w:val="00E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4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13101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99584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969579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12872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65322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7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6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5960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613193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260688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579201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739565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Bektaş</dc:creator>
  <cp:lastModifiedBy>Erdem Bektaş</cp:lastModifiedBy>
  <cp:revision>1</cp:revision>
  <dcterms:created xsi:type="dcterms:W3CDTF">2010-10-15T13:25:00Z</dcterms:created>
  <dcterms:modified xsi:type="dcterms:W3CDTF">2010-10-15T13:28:00Z</dcterms:modified>
</cp:coreProperties>
</file>